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D2A" w14:textId="77777777" w:rsidR="001D4750" w:rsidRDefault="001D4750">
      <w:pPr>
        <w:spacing w:line="240" w:lineRule="auto"/>
        <w:ind w:left="0" w:hanging="2"/>
        <w:jc w:val="center"/>
      </w:pPr>
    </w:p>
    <w:p w14:paraId="3F5EC540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A</w:t>
      </w:r>
    </w:p>
    <w:p w14:paraId="31C1FECB" w14:textId="77777777" w:rsidR="001D4750" w:rsidRDefault="001D4750">
      <w:pPr>
        <w:spacing w:line="240" w:lineRule="auto"/>
        <w:ind w:left="0" w:hanging="2"/>
      </w:pPr>
    </w:p>
    <w:p w14:paraId="7A5883B7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Cadastro de Pessoa Física</w:t>
      </w:r>
    </w:p>
    <w:p w14:paraId="30C1F8BF" w14:textId="77777777" w:rsidR="001D4750" w:rsidRDefault="001D4750">
      <w:pPr>
        <w:spacing w:after="240" w:line="240" w:lineRule="auto"/>
        <w:ind w:left="0" w:hanging="2"/>
      </w:pPr>
    </w:p>
    <w:p w14:paraId="1C707534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 w:rsidR="008E643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14D201D" w14:textId="77777777" w:rsidR="001D4750" w:rsidRDefault="001D4750">
      <w:pPr>
        <w:spacing w:line="240" w:lineRule="auto"/>
        <w:ind w:left="0" w:hanging="2"/>
      </w:pPr>
    </w:p>
    <w:p w14:paraId="26D5B24F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Endereço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F2635E5" w14:textId="77777777" w:rsidR="001D4750" w:rsidRDefault="001D4750">
      <w:pPr>
        <w:spacing w:line="240" w:lineRule="auto"/>
        <w:ind w:left="0" w:hanging="2"/>
      </w:pPr>
    </w:p>
    <w:p w14:paraId="27EE910C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CEP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63F40C5" w14:textId="77777777" w:rsidR="001D4750" w:rsidRDefault="001D4750">
      <w:pPr>
        <w:spacing w:line="240" w:lineRule="auto"/>
        <w:ind w:left="0" w:hanging="2"/>
      </w:pPr>
    </w:p>
    <w:p w14:paraId="43A47D03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Cidade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5CC5D1" w14:textId="77777777" w:rsidR="001D4750" w:rsidRDefault="001D4750">
      <w:pPr>
        <w:spacing w:line="240" w:lineRule="auto"/>
        <w:ind w:left="0" w:hanging="2"/>
      </w:pPr>
    </w:p>
    <w:p w14:paraId="3A1DA1B7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Estado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DD1CB90" w14:textId="77777777" w:rsidR="001D4750" w:rsidRDefault="001D4750">
      <w:pPr>
        <w:spacing w:line="240" w:lineRule="auto"/>
        <w:ind w:left="0" w:hanging="2"/>
      </w:pPr>
    </w:p>
    <w:p w14:paraId="147B243D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País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329F23B" w14:textId="77777777" w:rsidR="001D4750" w:rsidRDefault="001D4750">
      <w:pPr>
        <w:spacing w:line="240" w:lineRule="auto"/>
        <w:ind w:left="0" w:hanging="2"/>
      </w:pPr>
    </w:p>
    <w:p w14:paraId="0B3E9282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A874D3B" w14:textId="77777777" w:rsidR="001D4750" w:rsidRDefault="001D4750">
      <w:pPr>
        <w:spacing w:line="240" w:lineRule="auto"/>
        <w:ind w:left="0" w:hanging="2"/>
      </w:pPr>
    </w:p>
    <w:p w14:paraId="33AABFA1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E-mail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8864C3F" w14:textId="77777777" w:rsidR="001D4750" w:rsidRDefault="001D4750">
      <w:pPr>
        <w:spacing w:line="240" w:lineRule="auto"/>
        <w:ind w:left="0" w:hanging="2"/>
      </w:pPr>
    </w:p>
    <w:p w14:paraId="1327CEAD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CPF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93088C1" w14:textId="77777777" w:rsidR="001D4750" w:rsidRDefault="001D4750">
      <w:pPr>
        <w:spacing w:line="240" w:lineRule="auto"/>
        <w:ind w:left="0" w:hanging="2"/>
      </w:pPr>
    </w:p>
    <w:p w14:paraId="55FB4002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Se estrangeiro: NIF / Nº Passaporte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2D37C26" w14:textId="77777777" w:rsidR="001D4750" w:rsidRDefault="001D4750">
      <w:pPr>
        <w:spacing w:line="240" w:lineRule="auto"/>
        <w:ind w:left="0" w:hanging="2"/>
      </w:pPr>
    </w:p>
    <w:p w14:paraId="264E751B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EF423C" w14:textId="77777777" w:rsidR="001D4750" w:rsidRDefault="001D4750">
      <w:pPr>
        <w:spacing w:line="240" w:lineRule="auto"/>
        <w:ind w:left="0" w:hanging="2"/>
      </w:pPr>
    </w:p>
    <w:p w14:paraId="37CCBED4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4C1AC59" w14:textId="77777777" w:rsidR="001D4750" w:rsidRDefault="001D4750">
      <w:pPr>
        <w:spacing w:line="240" w:lineRule="auto"/>
        <w:ind w:left="0" w:hanging="2"/>
      </w:pPr>
    </w:p>
    <w:p w14:paraId="54FDAA4C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 orientador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27B08E4" w14:textId="77777777" w:rsidR="001D4750" w:rsidRDefault="001D4750">
      <w:pPr>
        <w:spacing w:line="240" w:lineRule="auto"/>
        <w:ind w:left="0" w:hanging="2"/>
      </w:pPr>
    </w:p>
    <w:p w14:paraId="6510E027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Financiamento/ no. processo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3742364" w14:textId="77777777" w:rsidR="001D4750" w:rsidRDefault="00374B17">
      <w:pPr>
        <w:spacing w:after="160" w:line="259" w:lineRule="auto"/>
        <w:ind w:left="0" w:hanging="2"/>
      </w:pPr>
      <w:r>
        <w:br w:type="page"/>
      </w:r>
    </w:p>
    <w:p w14:paraId="297E8A66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Formulário de Consulta</w:t>
      </w:r>
    </w:p>
    <w:p w14:paraId="76902113" w14:textId="77777777" w:rsidR="001D4750" w:rsidRDefault="001D4750">
      <w:pPr>
        <w:spacing w:line="240" w:lineRule="auto"/>
        <w:ind w:left="0" w:hanging="2"/>
      </w:pPr>
    </w:p>
    <w:p w14:paraId="1251D4AF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da pesquisa/trabalho: </w:t>
      </w:r>
    </w:p>
    <w:p w14:paraId="6858FDEF" w14:textId="77777777" w:rsidR="001D4750" w:rsidRDefault="001D4750">
      <w:pPr>
        <w:spacing w:line="240" w:lineRule="auto"/>
        <w:ind w:left="0" w:hanging="2"/>
      </w:pPr>
    </w:p>
    <w:p w14:paraId="3912BB27" w14:textId="77777777" w:rsidR="001D4750" w:rsidRDefault="00374B17">
      <w:pPr>
        <w:spacing w:line="240" w:lineRule="auto"/>
        <w:ind w:left="0" w:right="1458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 da consulta:</w:t>
      </w:r>
    </w:p>
    <w:p w14:paraId="1EA28E47" w14:textId="77777777" w:rsidR="001D4750" w:rsidRDefault="001D4750">
      <w:pPr>
        <w:spacing w:line="240" w:lineRule="auto"/>
        <w:ind w:left="0" w:hanging="2"/>
      </w:pPr>
    </w:p>
    <w:p w14:paraId="5D38FBBA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Tipo de acervo:</w:t>
      </w:r>
    </w:p>
    <w:p w14:paraId="6E1E08C7" w14:textId="77777777" w:rsidR="001D4750" w:rsidRDefault="001D4750">
      <w:pPr>
        <w:spacing w:line="240" w:lineRule="auto"/>
        <w:ind w:left="0" w:hanging="2"/>
      </w:pPr>
    </w:p>
    <w:tbl>
      <w:tblPr>
        <w:tblStyle w:val="a9"/>
        <w:tblW w:w="4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3809"/>
      </w:tblGrid>
      <w:tr w:rsidR="001D4750" w14:paraId="65ACE4FC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9DF3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3D3B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Documento textual</w:t>
            </w:r>
          </w:p>
        </w:tc>
      </w:tr>
      <w:tr w:rsidR="001D4750" w14:paraId="6466FBF6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8E9C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C23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Documento arquitetônico (desenhos)</w:t>
            </w:r>
          </w:p>
        </w:tc>
      </w:tr>
      <w:tr w:rsidR="001D4750" w14:paraId="7A028F2A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F99C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CF6F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Fotografia</w:t>
            </w:r>
          </w:p>
        </w:tc>
      </w:tr>
      <w:tr w:rsidR="001D4750" w14:paraId="2A253CCC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4727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8327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Slide</w:t>
            </w:r>
          </w:p>
        </w:tc>
      </w:tr>
      <w:tr w:rsidR="001D4750" w14:paraId="750027BC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87A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ED4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Negativo</w:t>
            </w:r>
          </w:p>
        </w:tc>
      </w:tr>
      <w:tr w:rsidR="001D4750" w14:paraId="433AD069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55EE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3E0A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Objeto Tridimensional (maquetes)</w:t>
            </w:r>
          </w:p>
        </w:tc>
      </w:tr>
      <w:tr w:rsidR="001D4750" w14:paraId="6ABA2835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30A0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33DB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Outro, especifique:</w:t>
            </w:r>
          </w:p>
        </w:tc>
      </w:tr>
    </w:tbl>
    <w:p w14:paraId="02A55652" w14:textId="77777777" w:rsidR="001D4750" w:rsidRDefault="001D4750">
      <w:pPr>
        <w:spacing w:after="240" w:line="240" w:lineRule="auto"/>
        <w:ind w:left="0" w:hanging="2"/>
      </w:pPr>
    </w:p>
    <w:p w14:paraId="1BED2BD5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Descrição do acervo consultado:</w:t>
      </w:r>
    </w:p>
    <w:p w14:paraId="74B74C04" w14:textId="77777777" w:rsidR="001D4750" w:rsidRDefault="001D4750">
      <w:pPr>
        <w:spacing w:line="240" w:lineRule="auto"/>
        <w:ind w:left="0" w:hanging="2"/>
      </w:pPr>
    </w:p>
    <w:tbl>
      <w:tblPr>
        <w:tblStyle w:val="aa"/>
        <w:tblW w:w="93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92"/>
        <w:gridCol w:w="2149"/>
        <w:gridCol w:w="3393"/>
      </w:tblGrid>
      <w:tr w:rsidR="001D4750" w14:paraId="0F4158C2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2ACB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Nº de identificação (código de localização e/ou número de controle da Biblioteca)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729C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Título/denominação</w:t>
            </w:r>
          </w:p>
          <w:p w14:paraId="33637B60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Autor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EE44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Informações complementares (data de publicação, folha, etc.)</w:t>
            </w:r>
          </w:p>
        </w:tc>
      </w:tr>
      <w:tr w:rsidR="001D4750" w14:paraId="0EC7743F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CAD7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7512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AA5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47543D32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425F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F3CE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FA4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6FE3C62F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801C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5697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9CF9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1140604E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F17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FC21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4F5C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45ECBC0C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48C1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0BB3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A7F8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36448265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E1DE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BC65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31C1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0516875B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28E4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A89E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7D8E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05CAAE90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E92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BFF1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3F6B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1207FD44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70C0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5690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7980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07874C5C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E468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474B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D619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06B49A58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1FA4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B596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219F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3C60FD5A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E3AE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6F83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49C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64673525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46E0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EFC5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1DB9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6F5D7D83" w14:textId="77777777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BEDB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BF69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EF8B" w14:textId="77777777" w:rsidR="001D4750" w:rsidRDefault="001D4750">
            <w:pPr>
              <w:spacing w:line="240" w:lineRule="auto"/>
              <w:ind w:left="0" w:hanging="2"/>
            </w:pPr>
          </w:p>
        </w:tc>
      </w:tr>
    </w:tbl>
    <w:p w14:paraId="70A4F882" w14:textId="77777777" w:rsidR="001D4750" w:rsidRDefault="001D4750">
      <w:pPr>
        <w:spacing w:line="240" w:lineRule="auto"/>
        <w:ind w:left="0" w:hanging="2"/>
      </w:pPr>
    </w:p>
    <w:p w14:paraId="03DE7F0D" w14:textId="77777777" w:rsidR="001D4750" w:rsidRDefault="00374B17">
      <w:pPr>
        <w:spacing w:line="240" w:lineRule="auto"/>
        <w:ind w:left="0" w:hanging="2"/>
        <w:jc w:val="both"/>
        <w:rPr>
          <w:color w:val="FF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Ciente da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Política de Licenciamento de Imagens e Empréstimo de Originais do Acervo da Seção Técnica de Materiais Iconográficos do Serviço Técnico de Biblioteca da </w:t>
      </w:r>
      <w:r>
        <w:rPr>
          <w:rFonts w:ascii="Arial" w:eastAsia="Arial" w:hAnsi="Arial" w:cs="Arial"/>
          <w:b/>
          <w:sz w:val="22"/>
          <w:szCs w:val="22"/>
        </w:rPr>
        <w:t xml:space="preserve">FAUUSP </w:t>
      </w:r>
      <w:r>
        <w:rPr>
          <w:rFonts w:ascii="Arial" w:eastAsia="Arial" w:hAnsi="Arial" w:cs="Arial"/>
          <w:sz w:val="22"/>
          <w:szCs w:val="22"/>
        </w:rPr>
        <w:t xml:space="preserve">(Portaria Nº 48, de 14.09.2023) e da </w:t>
      </w:r>
      <w:r>
        <w:rPr>
          <w:rFonts w:ascii="Arial" w:eastAsia="Arial" w:hAnsi="Arial" w:cs="Arial"/>
          <w:b/>
          <w:sz w:val="22"/>
          <w:szCs w:val="22"/>
        </w:rPr>
        <w:t>Portaria de Preços Públicos para Licenciamento de Imagens e Empréstimos de Originais do Acervo da Seção Técnica de Materiais Iconográficos do Serviço Técnico de Biblioteca da FAUUSP</w:t>
      </w:r>
      <w:r>
        <w:rPr>
          <w:rFonts w:ascii="Arial" w:eastAsia="Arial" w:hAnsi="Arial" w:cs="Arial"/>
          <w:sz w:val="22"/>
          <w:szCs w:val="22"/>
        </w:rPr>
        <w:t xml:space="preserve"> (Portaria Nº 47, de 30.08.2023). </w:t>
      </w:r>
    </w:p>
    <w:p w14:paraId="09BCD7E3" w14:textId="77777777" w:rsidR="001D4750" w:rsidRDefault="001D4750">
      <w:pPr>
        <w:spacing w:line="240" w:lineRule="auto"/>
        <w:ind w:left="0" w:hanging="2"/>
      </w:pPr>
    </w:p>
    <w:p w14:paraId="2CB2E1DA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Data:</w:t>
      </w:r>
    </w:p>
    <w:p w14:paraId="658F3F7C" w14:textId="77777777" w:rsidR="001D4750" w:rsidRDefault="001D4750">
      <w:pPr>
        <w:spacing w:line="240" w:lineRule="auto"/>
        <w:ind w:left="0" w:hanging="2"/>
      </w:pPr>
    </w:p>
    <w:p w14:paraId="26D8E6E2" w14:textId="742D63AC" w:rsidR="001D4750" w:rsidRPr="000E013E" w:rsidRDefault="00374B17" w:rsidP="000E013E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Assinatura:</w:t>
      </w:r>
    </w:p>
    <w:sectPr w:rsidR="001D4750" w:rsidRPr="000E013E">
      <w:headerReference w:type="default" r:id="rId8"/>
      <w:footerReference w:type="default" r:id="rId9"/>
      <w:pgSz w:w="11906" w:h="16838"/>
      <w:pgMar w:top="1814" w:right="851" w:bottom="1418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29A9" w14:textId="77777777" w:rsidR="009D5347" w:rsidRDefault="009D5347">
      <w:pPr>
        <w:spacing w:line="240" w:lineRule="auto"/>
        <w:ind w:left="0" w:hanging="2"/>
      </w:pPr>
      <w:r>
        <w:separator/>
      </w:r>
    </w:p>
  </w:endnote>
  <w:endnote w:type="continuationSeparator" w:id="0">
    <w:p w14:paraId="2E57CC6D" w14:textId="77777777" w:rsidR="009D5347" w:rsidRDefault="009D53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DB62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4E854EC" wp14:editId="000E9C68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41E7" w14:textId="77777777" w:rsidR="009D5347" w:rsidRDefault="009D53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93ED738" w14:textId="77777777" w:rsidR="009D5347" w:rsidRDefault="009D53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678D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B64934" wp14:editId="73231BA4">
          <wp:simplePos x="0" y="0"/>
          <wp:positionH relativeFrom="column">
            <wp:posOffset>5</wp:posOffset>
          </wp:positionH>
          <wp:positionV relativeFrom="paragraph">
            <wp:posOffset>-164461</wp:posOffset>
          </wp:positionV>
          <wp:extent cx="2231390" cy="62928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9B5F3F" w14:textId="77777777" w:rsidR="001D4750" w:rsidRDefault="001D4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5009"/>
    <w:multiLevelType w:val="multilevel"/>
    <w:tmpl w:val="5978C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83D13DC"/>
    <w:multiLevelType w:val="multilevel"/>
    <w:tmpl w:val="0E24E6C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859"/>
    <w:multiLevelType w:val="multilevel"/>
    <w:tmpl w:val="261C8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0447B2"/>
    <w:multiLevelType w:val="multilevel"/>
    <w:tmpl w:val="6700DB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313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3A3B3667"/>
    <w:multiLevelType w:val="multilevel"/>
    <w:tmpl w:val="B5B0B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0921F5A"/>
    <w:multiLevelType w:val="multilevel"/>
    <w:tmpl w:val="DA6E4D0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-425" w:hanging="283"/>
      </w:pPr>
    </w:lvl>
    <w:lvl w:ilvl="2">
      <w:start w:val="1"/>
      <w:numFmt w:val="decimal"/>
      <w:lvlText w:val="%1.%2.%3"/>
      <w:lvlJc w:val="left"/>
      <w:pPr>
        <w:ind w:left="1417" w:hanging="708"/>
      </w:pPr>
      <w:rPr>
        <w:b/>
      </w:rPr>
    </w:lvl>
    <w:lvl w:ilvl="3">
      <w:start w:val="1"/>
      <w:numFmt w:val="decimal"/>
      <w:lvlText w:val="%1.%2.%3.%4"/>
      <w:lvlJc w:val="left"/>
      <w:pPr>
        <w:ind w:left="4335" w:hanging="720"/>
      </w:pPr>
    </w:lvl>
    <w:lvl w:ilvl="4">
      <w:start w:val="1"/>
      <w:numFmt w:val="decimal"/>
      <w:lvlText w:val="%1.%2.%3.%4.%5"/>
      <w:lvlJc w:val="left"/>
      <w:pPr>
        <w:ind w:left="5900" w:hanging="1080"/>
      </w:pPr>
    </w:lvl>
    <w:lvl w:ilvl="5">
      <w:start w:val="1"/>
      <w:numFmt w:val="decimal"/>
      <w:lvlText w:val="%1.%2.%3.%4.%5.%6"/>
      <w:lvlJc w:val="left"/>
      <w:pPr>
        <w:ind w:left="7105" w:hanging="1080"/>
      </w:pPr>
    </w:lvl>
    <w:lvl w:ilvl="6">
      <w:start w:val="1"/>
      <w:numFmt w:val="decimal"/>
      <w:lvlText w:val="%1.%2.%3.%4.%5.%6.%7"/>
      <w:lvlJc w:val="left"/>
      <w:pPr>
        <w:ind w:left="8670" w:hanging="1440"/>
      </w:pPr>
    </w:lvl>
    <w:lvl w:ilvl="7">
      <w:start w:val="1"/>
      <w:numFmt w:val="decimal"/>
      <w:lvlText w:val="%1.%2.%3.%4.%5.%6.%7.%8"/>
      <w:lvlJc w:val="left"/>
      <w:pPr>
        <w:ind w:left="9875" w:hanging="1440"/>
      </w:pPr>
    </w:lvl>
    <w:lvl w:ilvl="8">
      <w:start w:val="1"/>
      <w:numFmt w:val="decimal"/>
      <w:lvlText w:val="%1.%2.%3.%4.%5.%6.%7.%8.%9"/>
      <w:lvlJc w:val="left"/>
      <w:pPr>
        <w:ind w:left="114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50"/>
    <w:rsid w:val="00047CCF"/>
    <w:rsid w:val="000E013E"/>
    <w:rsid w:val="001D4750"/>
    <w:rsid w:val="001E7CB5"/>
    <w:rsid w:val="00290294"/>
    <w:rsid w:val="00374B17"/>
    <w:rsid w:val="007D55F0"/>
    <w:rsid w:val="008E6436"/>
    <w:rsid w:val="009D5347"/>
    <w:rsid w:val="00D95999"/>
    <w:rsid w:val="00E21401"/>
    <w:rsid w:val="00EC3739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1F31"/>
  <w15:docId w15:val="{B2318789-D56C-4ECA-B232-EF73AD9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42F8A"/>
    <w:pPr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a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5hi8P+DnACPDF55RY470Rfk/Q==">CgMxLjAyCGguZ2pkZ3hzMgloLjMwajB6bGwyCWguMWZvYjl0ZTIOaC5pbG9pcGliOW45b2EyCWguM3pueXNoNzgAciExU1BNYVFSRkYxdlhrMzdlaG5mQkFVdlJZTElzckdtc2Q=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</vt:vector>
  </HeadingPairs>
  <TitlesOfParts>
    <vt:vector size="101" baseType="lpstr">
      <vt:lpstr/>
      <vt:lpstr/>
      <vt:lpstr>PORTARIA Nº 48/2023</vt:lpstr>
      <vt:lpstr/>
      <vt:lpstr>João Sette Whitaker Ferreira, Diretor da FAUUSP, no uso de suas atribuições lega</vt:lpstr>
      <vt:lpstr>Artigo 1º – Fica aprovada a Política de Licenciamento de Imagens e de Empréstimo</vt:lpstr>
      <vt:lpstr/>
      <vt:lpstr/>
      <vt:lpstr>Artigo 2º – Esta portaria entrará em vigor na data de sua publicação, ficando re</vt:lpstr>
      <vt:lpstr/>
      <vt:lpstr/>
      <vt:lpstr/>
      <vt:lpstr>São Paulo, 14 de setembro de 2023.</vt:lpstr>
      <vt:lpstr/>
      <vt:lpstr/>
      <vt:lpstr/>
      <vt:lpstr>JOÃO SETTE WHITAKER FERREIRA</vt:lpstr>
      <vt:lpstr>Diretor </vt:lpstr>
      <vt:lpstr/>
      <vt:lpstr/>
      <vt:lpstr>POLÍTICA DE LICENCIAMENTO DE IMAGENS E EMPRÉSTIMO DE ORIGINAIS DO ACERVO DA SEÇÃ</vt:lpstr>
      <vt:lpstr/>
      <vt:lpstr>A Faculdade de Arquitetura e Urbanismo da Universidade de São Paulo foi criada e</vt:lpstr>
      <vt:lpstr/>
      <vt:lpstr>O Serviço Técnico de Biblioteca da FAUUSP é especializado em Arquitetura, Urbani</vt:lpstr>
      <vt:lpstr/>
      <vt:lpstr>A Seção Técnica de Materiais Iconográficos do Serviço Técnico de Biblioteca da F</vt:lpstr>
      <vt:lpstr/>
      <vt:lpstr>O acervo da Seção Técnica de Materiais Iconográficos do Serviço Técnico de Bibli</vt:lpstr>
      <vt:lpstr/>
      <vt:lpstr>Considera-se pertinente o licenciamento de imagens e o empréstimo de originais d</vt:lpstr>
      <vt:lpstr/>
      <vt:lpstr>DO LICENCIAMENTO DE IMAGENS DO ACERVO</vt:lpstr>
      <vt:lpstr/>
      <vt:lpstr>Diretrizes gerais</vt:lpstr>
      <vt:lpstr>O solicitante interessado na utilização de imagens do acervo se responsabiliza p</vt:lpstr>
      <vt:lpstr/>
      <vt:lpstr>Imagens digitais disponíveis</vt:lpstr>
      <vt:lpstr>Para o caso em que a Seção Técnica de Materiais Iconográficos do Serviço Técnico</vt:lpstr>
      <vt:lpstr/>
      <vt:lpstr/>
      <vt:lpstr>IMPORTANTE</vt:lpstr>
      <vt:lpstr/>
      <vt:lpstr>Não serão aceitos pedidos de devolução de valores por conta de erros do usuário </vt:lpstr>
      <vt:lpstr/>
      <vt:lpstr>Imagens digitais não disponíveis</vt:lpstr>
      <vt:lpstr/>
      <vt:lpstr>Para o caso em que a Seção Técnica de Materiais Iconográficos do Serviço Técnico</vt:lpstr>
      <vt:lpstr/>
      <vt:lpstr>IMPORTANTE</vt:lpstr>
      <vt:lpstr/>
      <vt:lpstr>A reprodução não será realizada caso o original solicitado não se encontre em co</vt:lpstr>
      <vt:lpstr/>
      <vt:lpstr>Não há serviço de digitalização ou reprografia no Serviço Técnico de Biblioteca </vt:lpstr>
      <vt:lpstr/>
      <vt:lpstr>Encaminhamento de solicitações de uso</vt:lpstr>
      <vt:lpstr/>
      <vt:lpstr>As solicitações de uso de obras do acervo da Seção Técnica de Materiais Iconográ</vt:lpstr>
      <vt:lpstr/>
      <vt:lpstr>Para fins acadêmicos:</vt:lpstr>
      <vt:lpstr/>
      <vt:lpstr>- carta do orientador da pesquisa endereçada à Comissão Coordenadora Acadêmica j</vt:lpstr>
      <vt:lpstr>- cadastro de pessoa física (Anexo A).</vt:lpstr>
      <vt:lpstr>Para demais fins:</vt:lpstr>
      <vt:lpstr/>
      <vt:lpstr>- carta de intenções endereçada à Comissão Coordenadora Acadêmica junto ao Servi</vt:lpstr>
      <vt:lpstr>- cadastro de pessoa jurídica (Anexo B).</vt:lpstr>
      <vt:lpstr>Endereço de envio das solicitações:</vt:lpstr>
      <vt:lpstr/>
      <vt:lpstr>Solicitações de uso devem ser enviadas através contato por correio eletrônico da</vt:lpstr>
      <vt:lpstr/>
      <vt:lpstr/>
      <vt:lpstr>Sobre os prazos para solicitação de uso</vt:lpstr>
      <vt:lpstr/>
      <vt:lpstr>A Seção Técnica de Materiais Iconográficos do Serviço Técnico de Biblioteca da F</vt:lpstr>
      <vt:lpstr/>
      <vt:lpstr>Para imagens digitais disponíveis: no mínimo, 30 dias de antecedência;</vt:lpstr>
      <vt:lpstr/>
      <vt:lpstr>Para imagens digitais não disponíveis: no mínimo, 45 dias de antecedência.</vt:lpstr>
      <vt:lpstr/>
      <vt:lpstr>Solicitações de uso de imagens da Seção devem ser encaminhadas, respeitando o ca</vt:lpstr>
      <vt:lpstr/>
      <vt:lpstr>IMPORTANTE</vt:lpstr>
      <vt:lpstr/>
      <vt:lpstr>Muito embora não seja um prazo ligado aos procedimentos da FAUUSP, cabe alertar </vt:lpstr>
      <vt:lpstr/>
      <vt:lpstr>Do preço público</vt:lpstr>
      <vt:lpstr/>
      <vt:lpstr>A Seção Técnica de Materiais Iconográficos do Serviço Técnico de Biblioteca da F</vt:lpstr>
      <vt:lpstr>A arrecadação proveniente será revertida em benefício da manutenção do acervo de</vt:lpstr>
      <vt:lpstr>Como alternativa à cobrança pelo uso da coleção em exposições e publicações cujo</vt:lpstr>
      <vt:lpstr>Além da aplicação da tabela de preço público, o Solicitante se compromete a doar</vt:lpstr>
      <vt:lpstr>Formalização da liberação para uso</vt:lpstr>
      <vt:lpstr/>
      <vt:lpstr>Uma vez aprovada a solicitação pela Comissão Coordenadora Acadêmica junto ao Ser</vt:lpstr>
      <vt:lpstr/>
      <vt:lpstr>Do contrário a solicitação será considerada cancelada.</vt:lpstr>
      <vt:lpstr/>
      <vt:lpstr>DO EMPRÉSTIMO DE OBRAS</vt:lpstr>
      <vt:lpstr/>
      <vt:lpstr>Diretrizes gerais</vt:lpstr>
    </vt:vector>
  </TitlesOfParts>
  <Company>FAU USP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Biblioteca</cp:lastModifiedBy>
  <cp:revision>2</cp:revision>
  <cp:lastPrinted>2023-09-14T17:47:00Z</cp:lastPrinted>
  <dcterms:created xsi:type="dcterms:W3CDTF">2023-09-15T20:18:00Z</dcterms:created>
  <dcterms:modified xsi:type="dcterms:W3CDTF">2023-09-15T20:18:00Z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6d98a5dfe108cf19089ff06e820e0a478f538fbc3a9989e11a0d896232e0e0fb</vt:lpwstr>
  </property>
</Properties>
</file>